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597" w:type="dxa"/>
        <w:tblLook w:val="04A0"/>
      </w:tblPr>
      <w:tblGrid>
        <w:gridCol w:w="3756"/>
        <w:gridCol w:w="5841"/>
      </w:tblGrid>
      <w:tr w:rsidR="000676DD" w:rsidTr="001242E5">
        <w:trPr>
          <w:trHeight w:val="2411"/>
        </w:trPr>
        <w:tc>
          <w:tcPr>
            <w:tcW w:w="3756" w:type="dxa"/>
          </w:tcPr>
          <w:p w:rsidR="000676DD" w:rsidRPr="001242E5" w:rsidRDefault="000676DD" w:rsidP="001242E5">
            <w:pPr>
              <w:rPr>
                <w:rFonts w:ascii="Calibri" w:eastAsia="Calibri" w:hAnsi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841" w:type="dxa"/>
          </w:tcPr>
          <w:p w:rsidR="000676DD" w:rsidRPr="0091160F" w:rsidRDefault="00F93326" w:rsidP="00F9332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9780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</w:t>
            </w:r>
            <w:r w:rsidR="004C482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676DD" w:rsidRPr="0091160F">
              <w:rPr>
                <w:rFonts w:eastAsia="Calibri"/>
                <w:b/>
                <w:lang w:eastAsia="en-US"/>
              </w:rPr>
              <w:t>УТВЕРЖДАЮ</w:t>
            </w:r>
          </w:p>
          <w:p w:rsidR="000676DD" w:rsidRPr="0091160F" w:rsidRDefault="00F93326" w:rsidP="00DA6922">
            <w:pPr>
              <w:jc w:val="right"/>
              <w:rPr>
                <w:rFonts w:eastAsia="Calibri"/>
                <w:b/>
                <w:lang w:eastAsia="en-US"/>
              </w:rPr>
            </w:pPr>
            <w:r w:rsidRPr="0091160F">
              <w:rPr>
                <w:rFonts w:eastAsia="Calibri"/>
                <w:b/>
                <w:lang w:eastAsia="en-US"/>
              </w:rPr>
              <w:t xml:space="preserve">               </w:t>
            </w:r>
            <w:r w:rsidR="0091160F">
              <w:rPr>
                <w:rFonts w:eastAsia="Calibri"/>
                <w:b/>
                <w:lang w:eastAsia="en-US"/>
              </w:rPr>
              <w:t xml:space="preserve">         </w:t>
            </w:r>
            <w:r w:rsidR="00A97805">
              <w:rPr>
                <w:rFonts w:eastAsia="Calibri"/>
                <w:b/>
                <w:lang w:eastAsia="en-US"/>
              </w:rPr>
              <w:t xml:space="preserve">     </w:t>
            </w:r>
            <w:r w:rsidR="0091160F">
              <w:rPr>
                <w:rFonts w:eastAsia="Calibri"/>
                <w:b/>
                <w:lang w:eastAsia="en-US"/>
              </w:rPr>
              <w:t xml:space="preserve"> </w:t>
            </w:r>
            <w:r w:rsidR="00EB7030">
              <w:rPr>
                <w:rFonts w:eastAsia="Calibri"/>
                <w:b/>
                <w:lang w:eastAsia="en-US"/>
              </w:rPr>
              <w:t>Председатель ТСЖ «УЮТ»</w:t>
            </w:r>
            <w:r w:rsidR="000676DD" w:rsidRPr="0091160F">
              <w:rPr>
                <w:rFonts w:eastAsia="Calibri"/>
                <w:b/>
                <w:lang w:eastAsia="en-US"/>
              </w:rPr>
              <w:t>»</w:t>
            </w:r>
          </w:p>
          <w:p w:rsidR="000676DD" w:rsidRPr="0091160F" w:rsidRDefault="0091160F" w:rsidP="00DA6922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</w:t>
            </w:r>
            <w:r w:rsidR="00A97805">
              <w:rPr>
                <w:rFonts w:eastAsia="Calibri"/>
                <w:b/>
                <w:lang w:eastAsia="en-US"/>
              </w:rPr>
              <w:t xml:space="preserve">                    </w:t>
            </w:r>
            <w:r w:rsidR="000676DD" w:rsidRPr="0091160F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EB7030">
              <w:rPr>
                <w:rFonts w:eastAsia="Calibri"/>
                <w:b/>
                <w:lang w:eastAsia="en-US"/>
              </w:rPr>
              <w:t>Парубец</w:t>
            </w:r>
            <w:proofErr w:type="spellEnd"/>
            <w:r w:rsidR="00EB7030">
              <w:rPr>
                <w:rFonts w:eastAsia="Calibri"/>
                <w:b/>
                <w:lang w:eastAsia="en-US"/>
              </w:rPr>
              <w:t xml:space="preserve"> В.И</w:t>
            </w:r>
            <w:r w:rsidR="00DA6922">
              <w:rPr>
                <w:rFonts w:eastAsia="Calibri"/>
                <w:b/>
                <w:lang w:eastAsia="en-US"/>
              </w:rPr>
              <w:t>.</w:t>
            </w:r>
          </w:p>
          <w:p w:rsidR="000676DD" w:rsidRPr="001242E5" w:rsidRDefault="00F93326" w:rsidP="004C4826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91160F">
              <w:rPr>
                <w:rFonts w:eastAsia="Calibri"/>
                <w:b/>
                <w:lang w:eastAsia="en-US"/>
              </w:rPr>
              <w:t xml:space="preserve">                            </w:t>
            </w:r>
            <w:r w:rsidR="00A97805">
              <w:rPr>
                <w:rFonts w:eastAsia="Calibri"/>
                <w:b/>
                <w:lang w:eastAsia="en-US"/>
              </w:rPr>
              <w:t xml:space="preserve">      </w:t>
            </w:r>
            <w:r w:rsidRPr="0091160F">
              <w:rPr>
                <w:rFonts w:eastAsia="Calibri"/>
                <w:b/>
                <w:lang w:eastAsia="en-US"/>
              </w:rPr>
              <w:t xml:space="preserve"> </w:t>
            </w:r>
            <w:r w:rsidR="004C4826" w:rsidRPr="0091160F">
              <w:rPr>
                <w:rFonts w:eastAsia="Calibri"/>
                <w:b/>
                <w:lang w:eastAsia="en-US"/>
              </w:rPr>
              <w:t>«___»</w:t>
            </w:r>
            <w:r w:rsidR="004C4826">
              <w:rPr>
                <w:rFonts w:eastAsia="Calibri"/>
                <w:b/>
                <w:lang w:eastAsia="en-US"/>
              </w:rPr>
              <w:t>___</w:t>
            </w:r>
            <w:r w:rsidR="004C4826" w:rsidRPr="0091160F">
              <w:rPr>
                <w:rFonts w:eastAsia="Calibri"/>
                <w:b/>
                <w:lang w:eastAsia="en-US"/>
              </w:rPr>
              <w:t>__________20___г.</w:t>
            </w:r>
            <w:r w:rsidR="00D60145">
              <w:rPr>
                <w:rFonts w:eastAsia="Calibri"/>
                <w:b/>
                <w:lang w:eastAsia="en-US"/>
              </w:rPr>
              <w:t xml:space="preserve">   </w:t>
            </w:r>
          </w:p>
        </w:tc>
      </w:tr>
    </w:tbl>
    <w:p w:rsidR="000676DD" w:rsidRDefault="000676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676DD" w:rsidRDefault="000676DD" w:rsidP="000676D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50C52" w:rsidRPr="00AA4A41" w:rsidRDefault="00050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4A41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050C52" w:rsidRDefault="00050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28D5">
        <w:rPr>
          <w:rFonts w:ascii="Times New Roman" w:hAnsi="Times New Roman" w:cs="Times New Roman"/>
          <w:b/>
          <w:bCs/>
          <w:sz w:val="32"/>
          <w:szCs w:val="32"/>
        </w:rPr>
        <w:t>об оплате труда</w:t>
      </w:r>
      <w:r w:rsidR="000676DD">
        <w:rPr>
          <w:rFonts w:ascii="Times New Roman" w:hAnsi="Times New Roman" w:cs="Times New Roman"/>
          <w:b/>
          <w:bCs/>
          <w:sz w:val="32"/>
          <w:szCs w:val="32"/>
        </w:rPr>
        <w:t xml:space="preserve"> и премировании</w:t>
      </w:r>
      <w:r w:rsidRPr="00FE28D5">
        <w:rPr>
          <w:rFonts w:ascii="Times New Roman" w:hAnsi="Times New Roman" w:cs="Times New Roman"/>
          <w:b/>
          <w:bCs/>
          <w:sz w:val="32"/>
          <w:szCs w:val="32"/>
        </w:rPr>
        <w:t xml:space="preserve"> работников</w:t>
      </w: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Товарищества собственников жилья «УЮТ»</w:t>
      </w: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7805" w:rsidRPr="00FE28D5" w:rsidRDefault="00A978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0C52" w:rsidRPr="00FE28D5" w:rsidRDefault="00050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C52" w:rsidRDefault="00050C52" w:rsidP="0099466E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ECD">
        <w:rPr>
          <w:rFonts w:ascii="Times New Roman" w:hAnsi="Times New Roman" w:cs="Times New Roman"/>
          <w:b/>
          <w:bCs/>
          <w:sz w:val="24"/>
          <w:szCs w:val="24"/>
        </w:rPr>
        <w:t>ОБЩАЯ ЧАСТЬ</w:t>
      </w:r>
    </w:p>
    <w:p w:rsidR="0099466E" w:rsidRPr="00FF0ECD" w:rsidRDefault="0099466E" w:rsidP="0099466E">
      <w:pPr>
        <w:pStyle w:val="ConsPlusNormal"/>
        <w:widowControl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0C52" w:rsidRPr="00AA4A41" w:rsidRDefault="00050C52" w:rsidP="001C7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BA2">
        <w:rPr>
          <w:rFonts w:ascii="Times New Roman" w:hAnsi="Times New Roman" w:cs="Times New Roman"/>
          <w:b/>
          <w:sz w:val="24"/>
          <w:szCs w:val="24"/>
        </w:rPr>
        <w:t>1.1.</w:t>
      </w:r>
      <w:r w:rsidRPr="00AA4A41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Трудовым кодексом РФ и иными нормами действующего трудового законодательства Р</w:t>
      </w:r>
      <w:r w:rsidR="00D82B3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A4A41">
        <w:rPr>
          <w:rFonts w:ascii="Times New Roman" w:hAnsi="Times New Roman" w:cs="Times New Roman"/>
          <w:sz w:val="24"/>
          <w:szCs w:val="24"/>
        </w:rPr>
        <w:t>Ф</w:t>
      </w:r>
      <w:r w:rsidR="00D82B38">
        <w:rPr>
          <w:rFonts w:ascii="Times New Roman" w:hAnsi="Times New Roman" w:cs="Times New Roman"/>
          <w:sz w:val="24"/>
          <w:szCs w:val="24"/>
        </w:rPr>
        <w:t>едерации и предусматривает порядок и условия оплаты труда, материального ст</w:t>
      </w:r>
      <w:r w:rsidR="00EB7030">
        <w:rPr>
          <w:rFonts w:ascii="Times New Roman" w:hAnsi="Times New Roman" w:cs="Times New Roman"/>
          <w:sz w:val="24"/>
          <w:szCs w:val="24"/>
        </w:rPr>
        <w:t>имулирования работников ТСЖ «УЮТ</w:t>
      </w:r>
      <w:r w:rsidR="00D82B38">
        <w:rPr>
          <w:rFonts w:ascii="Times New Roman" w:hAnsi="Times New Roman" w:cs="Times New Roman"/>
          <w:sz w:val="24"/>
          <w:szCs w:val="24"/>
        </w:rPr>
        <w:t>»</w:t>
      </w:r>
      <w:r w:rsidRPr="00AA4A41">
        <w:rPr>
          <w:rFonts w:ascii="Times New Roman" w:hAnsi="Times New Roman" w:cs="Times New Roman"/>
          <w:sz w:val="24"/>
          <w:szCs w:val="24"/>
        </w:rPr>
        <w:t>.</w:t>
      </w:r>
    </w:p>
    <w:p w:rsidR="00D82B38" w:rsidRDefault="00050C52" w:rsidP="001C7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BA2">
        <w:rPr>
          <w:rFonts w:ascii="Times New Roman" w:hAnsi="Times New Roman" w:cs="Times New Roman"/>
          <w:b/>
          <w:sz w:val="24"/>
          <w:szCs w:val="24"/>
        </w:rPr>
        <w:t>1.2.</w:t>
      </w:r>
      <w:r w:rsidR="00D82B38">
        <w:rPr>
          <w:rFonts w:ascii="Times New Roman" w:hAnsi="Times New Roman" w:cs="Times New Roman"/>
          <w:sz w:val="24"/>
          <w:szCs w:val="24"/>
        </w:rPr>
        <w:t xml:space="preserve"> Основными целями внедрения системы оплаты труда и материального поощрения </w:t>
      </w:r>
      <w:r w:rsidR="00A90007">
        <w:rPr>
          <w:rFonts w:ascii="Times New Roman" w:hAnsi="Times New Roman" w:cs="Times New Roman"/>
          <w:sz w:val="24"/>
          <w:szCs w:val="24"/>
        </w:rPr>
        <w:t>Общества</w:t>
      </w:r>
      <w:r w:rsidR="00D82B3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82B38" w:rsidRDefault="00D82B38" w:rsidP="00D82B3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работников к качественному  и эффективному исполнению функциональных обязанностей;</w:t>
      </w:r>
    </w:p>
    <w:p w:rsidR="00D82B38" w:rsidRDefault="00D82B38" w:rsidP="00D82B3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эффективного решения стратегических задач, стоящих перед управляющей компанией;</w:t>
      </w:r>
    </w:p>
    <w:p w:rsidR="00D82B38" w:rsidRPr="00D82B38" w:rsidRDefault="00241AFD" w:rsidP="00241A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BA2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 Настоящее положение распространяется на работников, осуществляющих трудовую деятельность в </w:t>
      </w:r>
      <w:r w:rsidR="006633A6">
        <w:rPr>
          <w:rFonts w:ascii="Times New Roman" w:hAnsi="Times New Roman" w:cs="Times New Roman"/>
          <w:sz w:val="24"/>
          <w:szCs w:val="24"/>
        </w:rPr>
        <w:t>Обществе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заключенного трудового договора и занимающего должность в соответствии со штатным расписанием </w:t>
      </w:r>
      <w:r w:rsidR="006633A6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C52" w:rsidRPr="000676DD" w:rsidRDefault="00A24F3D" w:rsidP="001C7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BA2">
        <w:rPr>
          <w:rFonts w:ascii="Times New Roman" w:hAnsi="Times New Roman" w:cs="Times New Roman"/>
          <w:b/>
          <w:sz w:val="24"/>
          <w:szCs w:val="24"/>
        </w:rPr>
        <w:t>1.4</w:t>
      </w:r>
      <w:r w:rsidR="00050C52" w:rsidRPr="001C7BA2">
        <w:rPr>
          <w:rFonts w:ascii="Times New Roman" w:hAnsi="Times New Roman" w:cs="Times New Roman"/>
          <w:b/>
          <w:sz w:val="24"/>
          <w:szCs w:val="24"/>
        </w:rPr>
        <w:t>.</w:t>
      </w:r>
      <w:r w:rsidR="00050C52" w:rsidRPr="000676DD">
        <w:rPr>
          <w:rFonts w:ascii="Times New Roman" w:hAnsi="Times New Roman" w:cs="Times New Roman"/>
          <w:sz w:val="24"/>
          <w:szCs w:val="24"/>
        </w:rPr>
        <w:t xml:space="preserve"> В организации устанавливаются следующие выплаты работникам за их труд (заработная плата):</w:t>
      </w:r>
    </w:p>
    <w:p w:rsidR="002839B8" w:rsidRPr="000676DD" w:rsidRDefault="00E17564" w:rsidP="00C954FE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6DD">
        <w:rPr>
          <w:rFonts w:ascii="Times New Roman" w:hAnsi="Times New Roman" w:cs="Times New Roman"/>
          <w:sz w:val="24"/>
          <w:szCs w:val="24"/>
        </w:rPr>
        <w:t>месячный (должностной) оклад, установленный в трудовом договоре работника;</w:t>
      </w:r>
      <w:r w:rsidRPr="000676D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964435" w:rsidRDefault="00B34B4B" w:rsidP="00C954FE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6DD">
        <w:rPr>
          <w:rFonts w:ascii="Times New Roman" w:hAnsi="Times New Roman" w:cs="Times New Roman"/>
          <w:sz w:val="24"/>
          <w:szCs w:val="24"/>
        </w:rPr>
        <w:t>надбавка к должностному окладу в виде районного коэффициента в размере  25% от должностного оклада (часовой тарифной ставки) в соответствии с  Постановлением Администрации Новосибирской области № 474 от  20.11.1995 г.</w:t>
      </w:r>
    </w:p>
    <w:p w:rsidR="00C954FE" w:rsidRPr="00215C67" w:rsidRDefault="00E17564" w:rsidP="00215C67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6DD">
        <w:rPr>
          <w:rFonts w:ascii="Times New Roman" w:hAnsi="Times New Roman" w:cs="Times New Roman"/>
          <w:sz w:val="24"/>
          <w:szCs w:val="24"/>
        </w:rPr>
        <w:t>иные поощрительные надбавки и доплаты компенсационного характера, предусмотренные коллективным договором и ло</w:t>
      </w:r>
      <w:r w:rsidR="002839B8" w:rsidRPr="000676DD">
        <w:rPr>
          <w:rFonts w:ascii="Times New Roman" w:hAnsi="Times New Roman" w:cs="Times New Roman"/>
          <w:sz w:val="24"/>
          <w:szCs w:val="24"/>
        </w:rPr>
        <w:t xml:space="preserve">кальными нормативными актами </w:t>
      </w:r>
      <w:r w:rsidRPr="000676DD">
        <w:rPr>
          <w:rFonts w:ascii="Times New Roman" w:hAnsi="Times New Roman" w:cs="Times New Roman"/>
          <w:sz w:val="24"/>
          <w:szCs w:val="24"/>
        </w:rPr>
        <w:t>общества.</w:t>
      </w:r>
      <w:r w:rsidRPr="000676D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50C52" w:rsidRPr="005170AB" w:rsidRDefault="00050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6DD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Pr="005170AB">
        <w:rPr>
          <w:rFonts w:ascii="Times New Roman" w:hAnsi="Times New Roman" w:cs="Times New Roman"/>
          <w:sz w:val="24"/>
          <w:szCs w:val="24"/>
        </w:rPr>
        <w:t>вправе устанавливать другие виды надбавок, доплат, премий путем внесения изменений в настоящее Положение.</w:t>
      </w:r>
    </w:p>
    <w:p w:rsidR="005B4049" w:rsidRPr="005170AB" w:rsidRDefault="00EB7030" w:rsidP="001C7B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ТСЖ «УЮТ</w:t>
      </w:r>
      <w:r w:rsidR="005B4049" w:rsidRPr="005170AB">
        <w:rPr>
          <w:rFonts w:ascii="Times New Roman" w:hAnsi="Times New Roman" w:cs="Times New Roman"/>
          <w:sz w:val="24"/>
          <w:szCs w:val="24"/>
        </w:rPr>
        <w:t>» устанавливаются следующие виды доплат, предусмотренные законодательством Российской Федерации:</w:t>
      </w:r>
    </w:p>
    <w:p w:rsidR="005B4049" w:rsidRPr="005170AB" w:rsidRDefault="005B4049" w:rsidP="005B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 xml:space="preserve"> • за совмещение профессий и должностей;</w:t>
      </w:r>
    </w:p>
    <w:p w:rsidR="005B4049" w:rsidRPr="005170AB" w:rsidRDefault="005B4049" w:rsidP="005B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 xml:space="preserve"> • за исполнение обязанностей временно отсутствующего работника;</w:t>
      </w:r>
    </w:p>
    <w:p w:rsidR="005B4049" w:rsidRPr="005170AB" w:rsidRDefault="005B4049" w:rsidP="005B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 xml:space="preserve"> • за расширение зон обслуживания или увеличение объемов работ;</w:t>
      </w:r>
    </w:p>
    <w:p w:rsidR="005B4049" w:rsidRPr="005170AB" w:rsidRDefault="005B4049" w:rsidP="005B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 xml:space="preserve"> • за сверхурочную работу;</w:t>
      </w:r>
    </w:p>
    <w:p w:rsidR="005B4049" w:rsidRPr="005170AB" w:rsidRDefault="005B4049" w:rsidP="005B4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 xml:space="preserve"> • за работу в выходные и нерабочие праздничные дни;</w:t>
      </w:r>
    </w:p>
    <w:p w:rsidR="005B4049" w:rsidRPr="005170AB" w:rsidRDefault="005B4049" w:rsidP="005B40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 xml:space="preserve"> • за работу в ночное время.</w:t>
      </w:r>
    </w:p>
    <w:p w:rsidR="00215C67" w:rsidRPr="005170AB" w:rsidRDefault="00215C67" w:rsidP="00215C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52" w:rsidRPr="005170AB" w:rsidRDefault="0099466E" w:rsidP="001C7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A5C">
        <w:rPr>
          <w:rFonts w:ascii="Times New Roman" w:hAnsi="Times New Roman" w:cs="Times New Roman"/>
          <w:b/>
          <w:sz w:val="24"/>
          <w:szCs w:val="24"/>
        </w:rPr>
        <w:t>1.5</w:t>
      </w:r>
      <w:r w:rsidR="00050C52" w:rsidRPr="005170AB">
        <w:rPr>
          <w:rFonts w:ascii="Times New Roman" w:hAnsi="Times New Roman" w:cs="Times New Roman"/>
          <w:sz w:val="24"/>
          <w:szCs w:val="24"/>
        </w:rPr>
        <w:t>. Выплата заработной платы в организации производится в денежной форме в рублях.</w:t>
      </w:r>
    </w:p>
    <w:p w:rsidR="00050C52" w:rsidRPr="005170AB" w:rsidRDefault="0099466E" w:rsidP="001C7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A5C">
        <w:rPr>
          <w:rFonts w:ascii="Times New Roman" w:hAnsi="Times New Roman" w:cs="Times New Roman"/>
          <w:b/>
          <w:sz w:val="24"/>
          <w:szCs w:val="24"/>
        </w:rPr>
        <w:t>1.6</w:t>
      </w:r>
      <w:r w:rsidR="00050C52" w:rsidRPr="00701A5C">
        <w:rPr>
          <w:rFonts w:ascii="Times New Roman" w:hAnsi="Times New Roman" w:cs="Times New Roman"/>
          <w:b/>
          <w:sz w:val="24"/>
          <w:szCs w:val="24"/>
        </w:rPr>
        <w:t>.</w:t>
      </w:r>
      <w:r w:rsidR="00050C52" w:rsidRPr="005170AB">
        <w:rPr>
          <w:rFonts w:ascii="Times New Roman" w:hAnsi="Times New Roman" w:cs="Times New Roman"/>
          <w:sz w:val="24"/>
          <w:szCs w:val="24"/>
        </w:rPr>
        <w:t xml:space="preserve">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050C52" w:rsidRPr="005170AB" w:rsidRDefault="00050C52" w:rsidP="00802E97">
      <w:r w:rsidRPr="005170AB">
        <w:t>Форма расчетного листка утверждается работодателем.</w:t>
      </w:r>
    </w:p>
    <w:p w:rsidR="00964435" w:rsidRPr="005170AB" w:rsidRDefault="0099466E" w:rsidP="001C7BA2">
      <w:pPr>
        <w:jc w:val="both"/>
        <w:outlineLvl w:val="0"/>
      </w:pPr>
      <w:r w:rsidRPr="00701A5C">
        <w:rPr>
          <w:b/>
        </w:rPr>
        <w:t>1.7</w:t>
      </w:r>
      <w:r w:rsidR="00050C52" w:rsidRPr="00701A5C">
        <w:rPr>
          <w:b/>
        </w:rPr>
        <w:t>.</w:t>
      </w:r>
      <w:r w:rsidR="00050C52" w:rsidRPr="005170AB">
        <w:t xml:space="preserve"> </w:t>
      </w:r>
      <w:proofErr w:type="gramStart"/>
      <w:r w:rsidR="006C71D2" w:rsidRPr="005170AB">
        <w:t>Заработная плата Работнику выплач</w:t>
      </w:r>
      <w:r w:rsidR="00F73178">
        <w:t>ивается в установленные сроки: 3</w:t>
      </w:r>
      <w:r w:rsidR="006C71D2" w:rsidRPr="005170AB">
        <w:t xml:space="preserve">0-го числа текущего месяца и </w:t>
      </w:r>
      <w:r w:rsidR="00F73178">
        <w:t>1</w:t>
      </w:r>
      <w:r w:rsidR="006C71D2" w:rsidRPr="005170AB">
        <w:t>5-го числа месяца следующего за расчетным (при совпадении дня выплаты с выходными или нерабочим праздничным днем, выплата заработной платы про</w:t>
      </w:r>
      <w:r w:rsidR="00F73178">
        <w:t>изводится накануне этого дня), 3</w:t>
      </w:r>
      <w:r w:rsidR="006C71D2" w:rsidRPr="005170AB">
        <w:t xml:space="preserve">0-го числа выплачивается первая часть заработной платы работника за текущий месяц; </w:t>
      </w:r>
      <w:r w:rsidR="00F73178">
        <w:t>1</w:t>
      </w:r>
      <w:r w:rsidR="006C71D2" w:rsidRPr="005170AB">
        <w:t>5-го числа месяца следующего за расчетным, производится полный расчет с работником за месяц.</w:t>
      </w:r>
      <w:proofErr w:type="gramEnd"/>
      <w:r w:rsidR="006C71D2" w:rsidRPr="005170AB">
        <w:rPr>
          <w:b/>
        </w:rPr>
        <w:t xml:space="preserve"> </w:t>
      </w:r>
      <w:r w:rsidR="00B34B4B" w:rsidRPr="005170AB">
        <w:rPr>
          <w:b/>
        </w:rPr>
        <w:t xml:space="preserve"> </w:t>
      </w:r>
      <w:r w:rsidR="00102889" w:rsidRPr="005170AB">
        <w:t xml:space="preserve">При совпадении дня выплат с </w:t>
      </w:r>
      <w:r w:rsidR="00102889" w:rsidRPr="005170AB">
        <w:lastRenderedPageBreak/>
        <w:t>выходным или нерабочим праздничным днем выплата заработной платы производится накануне этого дня.</w:t>
      </w:r>
    </w:p>
    <w:p w:rsidR="00A53798" w:rsidRDefault="0099466E" w:rsidP="00A53798">
      <w:pPr>
        <w:jc w:val="both"/>
        <w:outlineLvl w:val="0"/>
        <w:rPr>
          <w:shd w:val="clear" w:color="auto" w:fill="FBFBFB"/>
        </w:rPr>
      </w:pPr>
      <w:r w:rsidRPr="00701A5C">
        <w:rPr>
          <w:b/>
        </w:rPr>
        <w:t>1.8</w:t>
      </w:r>
      <w:r w:rsidR="00964435" w:rsidRPr="00701A5C">
        <w:rPr>
          <w:b/>
        </w:rPr>
        <w:t xml:space="preserve">. </w:t>
      </w:r>
      <w:r w:rsidR="00B34B4B" w:rsidRPr="005170AB">
        <w:rPr>
          <w:shd w:val="clear" w:color="auto" w:fill="FBFBFB"/>
        </w:rPr>
        <w:t>Заработная плата выплачивается путем перечисления на счет Работника в банке.</w:t>
      </w:r>
      <w:r w:rsidR="00C258A5" w:rsidRPr="005170AB">
        <w:rPr>
          <w:shd w:val="clear" w:color="auto" w:fill="FBFBFB"/>
        </w:rPr>
        <w:t xml:space="preserve"> </w:t>
      </w:r>
    </w:p>
    <w:p w:rsidR="00C258A5" w:rsidRPr="00A53798" w:rsidRDefault="00050C52" w:rsidP="00A53798">
      <w:pPr>
        <w:jc w:val="both"/>
        <w:outlineLvl w:val="0"/>
        <w:rPr>
          <w:shd w:val="clear" w:color="auto" w:fill="FBFBFB"/>
        </w:rPr>
      </w:pPr>
      <w:r w:rsidRPr="005170AB">
        <w:t>Оплата отпуска производится не позднее</w:t>
      </w:r>
      <w:r w:rsidR="006C71D2" w:rsidRPr="005170AB">
        <w:t>,</w:t>
      </w:r>
      <w:r w:rsidRPr="005170AB">
        <w:t xml:space="preserve"> чем за три дня до его начала.</w:t>
      </w:r>
    </w:p>
    <w:p w:rsidR="00050C52" w:rsidRPr="005170AB" w:rsidRDefault="00C258A5" w:rsidP="001C7BA2">
      <w:pPr>
        <w:jc w:val="both"/>
        <w:outlineLvl w:val="0"/>
        <w:rPr>
          <w:shd w:val="clear" w:color="auto" w:fill="FBFBFB"/>
        </w:rPr>
      </w:pPr>
      <w:r w:rsidRPr="00701A5C">
        <w:rPr>
          <w:b/>
        </w:rPr>
        <w:t>1.9.</w:t>
      </w:r>
      <w:r w:rsidR="009364F3">
        <w:t xml:space="preserve"> </w:t>
      </w:r>
      <w:r w:rsidR="00050C52" w:rsidRPr="005170AB">
        <w:t>Удержания из заработной платы работника производятся только в случаях, предусмотренных Трудовым кодексом РФ и иными федеральными законами.</w:t>
      </w:r>
    </w:p>
    <w:p w:rsidR="00102889" w:rsidRPr="005170AB" w:rsidRDefault="00102889" w:rsidP="00102889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>Работодатель осуществляет удержания из заработной платы в следующих случаях:</w:t>
      </w:r>
    </w:p>
    <w:p w:rsidR="00102889" w:rsidRPr="005170AB" w:rsidRDefault="00102889" w:rsidP="0010288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>возмещения неотработанного аванса, выданного работнику в счет заработной платы;</w:t>
      </w:r>
    </w:p>
    <w:p w:rsidR="00102889" w:rsidRPr="005170AB" w:rsidRDefault="00102889" w:rsidP="0010288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>погашения неизрасходованного и своевременно не возвращено аванса, выданного в связи со служебной командировкой или переводом на другую работу в другую местность;</w:t>
      </w:r>
    </w:p>
    <w:p w:rsidR="00102889" w:rsidRPr="005170AB" w:rsidRDefault="00102889" w:rsidP="0010288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>возврата сумм, излишне выплаченных работнику вследствие счетных ошибок либо в случае признания органом по рассмотрению индивидуальных трудовых споров вины работника в невыполнении норм труда или простое;</w:t>
      </w:r>
    </w:p>
    <w:p w:rsidR="00102889" w:rsidRPr="005170AB" w:rsidRDefault="00102889" w:rsidP="0010288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>при увольнении работника до окончания того рабочего года, в счет которого он уже получил ежегодный оплачиваемый отпуск, за неотработанные дни отпуска;</w:t>
      </w:r>
    </w:p>
    <w:p w:rsidR="00102889" w:rsidRPr="005170AB" w:rsidRDefault="00102889" w:rsidP="0010288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>удержания для погашения обязательств работника перед государством (налоги, штрафы);</w:t>
      </w:r>
    </w:p>
    <w:p w:rsidR="00102889" w:rsidRPr="005170AB" w:rsidRDefault="00102889" w:rsidP="0010288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>удержания для погашения задолженности перед третьими лицами (алименты на несовершеннолетних детей, выплаты по исполнительным листам возмещения вреда здоровью другого лица или вреда лицам, понесшим ущерб и др.).</w:t>
      </w:r>
    </w:p>
    <w:p w:rsidR="00102889" w:rsidRPr="005170AB" w:rsidRDefault="00102889" w:rsidP="001028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>Удержания за неотработанные дни отпуска не производятся, если работник увольняется по следующим основаниям:</w:t>
      </w:r>
    </w:p>
    <w:p w:rsidR="00102889" w:rsidRPr="005170AB" w:rsidRDefault="00102889" w:rsidP="00102889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>отказ работника от перевода на другую работу по состоянию здоровья</w:t>
      </w:r>
      <w:r w:rsidR="00F95DA0">
        <w:rPr>
          <w:rFonts w:ascii="Times New Roman" w:hAnsi="Times New Roman" w:cs="Times New Roman"/>
          <w:sz w:val="24"/>
          <w:szCs w:val="24"/>
        </w:rPr>
        <w:t>,</w:t>
      </w:r>
      <w:r w:rsidRPr="005170AB">
        <w:rPr>
          <w:rFonts w:ascii="Times New Roman" w:hAnsi="Times New Roman" w:cs="Times New Roman"/>
          <w:sz w:val="24"/>
          <w:szCs w:val="24"/>
        </w:rPr>
        <w:t xml:space="preserve"> в соответствии с медицинским заключением;</w:t>
      </w:r>
    </w:p>
    <w:p w:rsidR="00102889" w:rsidRPr="005170AB" w:rsidRDefault="00102889" w:rsidP="0010288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>ликвидации организации;</w:t>
      </w:r>
    </w:p>
    <w:p w:rsidR="00102889" w:rsidRPr="005170AB" w:rsidRDefault="00102889" w:rsidP="0010288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>сокращение штата;</w:t>
      </w:r>
    </w:p>
    <w:p w:rsidR="00102889" w:rsidRPr="005170AB" w:rsidRDefault="00102889" w:rsidP="0010288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>смена собственника имущества организации (в отношении руководителя организации, его заместителей и главного бухгалтера);</w:t>
      </w:r>
    </w:p>
    <w:p w:rsidR="00102889" w:rsidRPr="005170AB" w:rsidRDefault="00102889" w:rsidP="0010288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>призыв работника на военную службу;</w:t>
      </w:r>
    </w:p>
    <w:p w:rsidR="00102889" w:rsidRPr="005170AB" w:rsidRDefault="00102889" w:rsidP="0010288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>восстановление ранее занимавшего это место работника по решению государственной инспекции труда или суда;</w:t>
      </w:r>
    </w:p>
    <w:p w:rsidR="00102889" w:rsidRPr="005170AB" w:rsidRDefault="00102889" w:rsidP="0010288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0AB">
        <w:rPr>
          <w:rFonts w:ascii="Times New Roman" w:hAnsi="Times New Roman" w:cs="Times New Roman"/>
          <w:sz w:val="24"/>
          <w:szCs w:val="24"/>
        </w:rPr>
        <w:t>наступление чрезвычайных обстоятельств, препятствующих продолжению трудовых отношений (военные действия, катастрофа, стихийное бедствие).</w:t>
      </w:r>
    </w:p>
    <w:p w:rsidR="00050C52" w:rsidRPr="000676DD" w:rsidRDefault="00964435" w:rsidP="001C7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A5C">
        <w:rPr>
          <w:rFonts w:ascii="Times New Roman" w:hAnsi="Times New Roman" w:cs="Times New Roman"/>
          <w:b/>
          <w:sz w:val="24"/>
          <w:szCs w:val="24"/>
        </w:rPr>
        <w:t>1.</w:t>
      </w:r>
      <w:r w:rsidR="0099466E" w:rsidRPr="00701A5C">
        <w:rPr>
          <w:rFonts w:ascii="Times New Roman" w:hAnsi="Times New Roman" w:cs="Times New Roman"/>
          <w:b/>
          <w:sz w:val="24"/>
          <w:szCs w:val="24"/>
        </w:rPr>
        <w:t>10</w:t>
      </w:r>
      <w:r w:rsidR="00050C52" w:rsidRPr="00701A5C">
        <w:rPr>
          <w:rFonts w:ascii="Times New Roman" w:hAnsi="Times New Roman" w:cs="Times New Roman"/>
          <w:b/>
          <w:sz w:val="24"/>
          <w:szCs w:val="24"/>
        </w:rPr>
        <w:t>.</w:t>
      </w:r>
      <w:r w:rsidR="00050C52" w:rsidRPr="000676DD">
        <w:rPr>
          <w:rFonts w:ascii="Times New Roman" w:hAnsi="Times New Roman" w:cs="Times New Roman"/>
          <w:sz w:val="24"/>
          <w:szCs w:val="24"/>
        </w:rPr>
        <w:t xml:space="preserve"> Общий размер всех удержаний при каждой выплате заработной платы не может превышать 20%, а в случаях, предусмотренных федеральными законами, - 50% заработной платы, причитающейся работнику.</w:t>
      </w:r>
    </w:p>
    <w:p w:rsidR="00FF0ECD" w:rsidRPr="000676DD" w:rsidRDefault="0099466E" w:rsidP="001C7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A5C">
        <w:rPr>
          <w:rFonts w:ascii="Times New Roman" w:hAnsi="Times New Roman" w:cs="Times New Roman"/>
          <w:b/>
          <w:sz w:val="24"/>
          <w:szCs w:val="24"/>
        </w:rPr>
        <w:t>1.11</w:t>
      </w:r>
      <w:r w:rsidR="00050C52" w:rsidRPr="00701A5C">
        <w:rPr>
          <w:rFonts w:ascii="Times New Roman" w:hAnsi="Times New Roman" w:cs="Times New Roman"/>
          <w:b/>
          <w:sz w:val="24"/>
          <w:szCs w:val="24"/>
        </w:rPr>
        <w:t>.</w:t>
      </w:r>
      <w:r w:rsidR="00050C52" w:rsidRPr="000676DD">
        <w:rPr>
          <w:rFonts w:ascii="Times New Roman" w:hAnsi="Times New Roman" w:cs="Times New Roman"/>
          <w:sz w:val="24"/>
          <w:szCs w:val="24"/>
        </w:rPr>
        <w:t xml:space="preserve">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обязуется в указанный выше срок выплатить не оспариваемую им сумму.</w:t>
      </w:r>
      <w:r w:rsidR="00FF0ECD" w:rsidRPr="00067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C52" w:rsidRPr="000676DD" w:rsidRDefault="0099466E" w:rsidP="001C7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A5C">
        <w:rPr>
          <w:rFonts w:ascii="Times New Roman" w:hAnsi="Times New Roman" w:cs="Times New Roman"/>
          <w:b/>
          <w:sz w:val="24"/>
          <w:szCs w:val="24"/>
        </w:rPr>
        <w:t>1.12</w:t>
      </w:r>
      <w:r w:rsidR="00050C52" w:rsidRPr="00701A5C">
        <w:rPr>
          <w:rFonts w:ascii="Times New Roman" w:hAnsi="Times New Roman" w:cs="Times New Roman"/>
          <w:b/>
          <w:sz w:val="24"/>
          <w:szCs w:val="24"/>
        </w:rPr>
        <w:t>.</w:t>
      </w:r>
      <w:r w:rsidR="00050C52" w:rsidRPr="000676DD">
        <w:rPr>
          <w:rFonts w:ascii="Times New Roman" w:hAnsi="Times New Roman" w:cs="Times New Roman"/>
          <w:sz w:val="24"/>
          <w:szCs w:val="24"/>
        </w:rPr>
        <w:t xml:space="preserve"> Заработная плата, не полученная ко дню смерти работника, выдается членам его семьи или лицу, находившемуся на </w:t>
      </w:r>
      <w:proofErr w:type="gramStart"/>
      <w:r w:rsidR="00050C52" w:rsidRPr="000676DD">
        <w:rPr>
          <w:rFonts w:ascii="Times New Roman" w:hAnsi="Times New Roman" w:cs="Times New Roman"/>
          <w:sz w:val="24"/>
          <w:szCs w:val="24"/>
        </w:rPr>
        <w:t>иждивении умершего на</w:t>
      </w:r>
      <w:proofErr w:type="gramEnd"/>
      <w:r w:rsidR="00050C52" w:rsidRPr="000676DD">
        <w:rPr>
          <w:rFonts w:ascii="Times New Roman" w:hAnsi="Times New Roman" w:cs="Times New Roman"/>
          <w:sz w:val="24"/>
          <w:szCs w:val="24"/>
        </w:rPr>
        <w:t xml:space="preserve"> день его смерти. Выдача заработной платы производится не позднее недельного срока со дня подачи работодателю соответствующих документов.</w:t>
      </w:r>
    </w:p>
    <w:p w:rsidR="00050C52" w:rsidRPr="005170AB" w:rsidRDefault="0099466E" w:rsidP="001C7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A5C">
        <w:rPr>
          <w:rFonts w:ascii="Times New Roman" w:hAnsi="Times New Roman" w:cs="Times New Roman"/>
          <w:b/>
          <w:sz w:val="24"/>
          <w:szCs w:val="24"/>
        </w:rPr>
        <w:lastRenderedPageBreak/>
        <w:t>1.13</w:t>
      </w:r>
      <w:r w:rsidR="00050C52" w:rsidRPr="00701A5C">
        <w:rPr>
          <w:rFonts w:ascii="Times New Roman" w:hAnsi="Times New Roman" w:cs="Times New Roman"/>
          <w:b/>
          <w:sz w:val="24"/>
          <w:szCs w:val="24"/>
        </w:rPr>
        <w:t>.</w:t>
      </w:r>
      <w:r w:rsidR="00050C52" w:rsidRPr="000676DD">
        <w:rPr>
          <w:rFonts w:ascii="Times New Roman" w:hAnsi="Times New Roman" w:cs="Times New Roman"/>
          <w:sz w:val="24"/>
          <w:szCs w:val="24"/>
        </w:rPr>
        <w:t xml:space="preserve"> </w:t>
      </w:r>
      <w:r w:rsidR="00045987" w:rsidRPr="005170AB">
        <w:rPr>
          <w:rFonts w:ascii="Times New Roman" w:hAnsi="Times New Roman" w:cs="Times New Roman"/>
          <w:sz w:val="24"/>
          <w:szCs w:val="24"/>
        </w:rPr>
        <w:t>При невыполнении норм труда или неисполнении трудовых (должностных) обязанностей по вине работодателя оплата труда работника работников в соответствии со ст. 155 ТК РФ должна производиться в размере не ниже средней заработной платы работника, рассчитанной пропорционально фактически отработанному времени</w:t>
      </w:r>
      <w:r w:rsidR="00050C52" w:rsidRPr="005170AB">
        <w:rPr>
          <w:rFonts w:ascii="Times New Roman" w:hAnsi="Times New Roman" w:cs="Times New Roman"/>
          <w:sz w:val="24"/>
          <w:szCs w:val="24"/>
        </w:rPr>
        <w:t>.</w:t>
      </w:r>
    </w:p>
    <w:p w:rsidR="00050C52" w:rsidRPr="000676DD" w:rsidRDefault="00050C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0C52" w:rsidRDefault="00050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6DD">
        <w:rPr>
          <w:rFonts w:ascii="Times New Roman" w:hAnsi="Times New Roman" w:cs="Times New Roman"/>
          <w:b/>
          <w:bCs/>
          <w:sz w:val="24"/>
          <w:szCs w:val="24"/>
        </w:rPr>
        <w:t>2. ДОЛЖНОСТНОЙ ОКЛАД</w:t>
      </w:r>
    </w:p>
    <w:p w:rsidR="0099466E" w:rsidRPr="000676DD" w:rsidRDefault="009946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1E8" w:rsidRDefault="00050C52" w:rsidP="001C7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A5C">
        <w:rPr>
          <w:rFonts w:ascii="Times New Roman" w:hAnsi="Times New Roman" w:cs="Times New Roman"/>
          <w:b/>
          <w:sz w:val="24"/>
          <w:szCs w:val="24"/>
        </w:rPr>
        <w:t>2</w:t>
      </w:r>
      <w:r w:rsidR="00FC7A13" w:rsidRPr="00701A5C">
        <w:rPr>
          <w:rFonts w:ascii="Times New Roman" w:hAnsi="Times New Roman" w:cs="Times New Roman"/>
          <w:b/>
          <w:sz w:val="24"/>
          <w:szCs w:val="24"/>
        </w:rPr>
        <w:t>.1.</w:t>
      </w:r>
      <w:r w:rsidR="00FC7A13">
        <w:rPr>
          <w:rFonts w:ascii="Times New Roman" w:hAnsi="Times New Roman" w:cs="Times New Roman"/>
          <w:sz w:val="24"/>
          <w:szCs w:val="24"/>
        </w:rPr>
        <w:t xml:space="preserve"> Оклад (должностной оклад) –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 и социальных выплат.</w:t>
      </w:r>
    </w:p>
    <w:p w:rsidR="00FC7A13" w:rsidRDefault="00FC7A13" w:rsidP="001C7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A5C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Размер должностного </w:t>
      </w:r>
      <w:r w:rsidR="00EF13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клада работника </w:t>
      </w:r>
      <w:r w:rsidR="00ED1C17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определяется в трудовом договоре  с работником  на основании утвержденного штатного расписания  Управляющей компании и  не может быть  ниже минимального размера оплаты труда, установленного законодательством Российской Федерации.</w:t>
      </w:r>
    </w:p>
    <w:p w:rsidR="00964435" w:rsidRDefault="00FC7A13" w:rsidP="001C7BA2">
      <w:pPr>
        <w:pStyle w:val="ConsPlusNormal"/>
        <w:widowControl/>
        <w:ind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01A5C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Размер месячного оклада работникам  зависит от его квалификации, сложности выполняемой работы, количества и качества затраченного труда и максимальным размером не ограничивается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6C16B7" w:rsidRPr="000676DD" w:rsidRDefault="006C16B7" w:rsidP="006C1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52" w:rsidRPr="000676DD" w:rsidRDefault="00050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6DD">
        <w:rPr>
          <w:rFonts w:ascii="Times New Roman" w:hAnsi="Times New Roman" w:cs="Times New Roman"/>
          <w:b/>
          <w:bCs/>
          <w:sz w:val="24"/>
          <w:szCs w:val="24"/>
        </w:rPr>
        <w:t>3. ПРЕМИИ</w:t>
      </w:r>
    </w:p>
    <w:p w:rsidR="00843AF9" w:rsidRDefault="00964435" w:rsidP="001C7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A5C">
        <w:rPr>
          <w:rFonts w:ascii="Times New Roman" w:hAnsi="Times New Roman" w:cs="Times New Roman"/>
          <w:b/>
          <w:sz w:val="24"/>
          <w:szCs w:val="24"/>
        </w:rPr>
        <w:t>3.1.</w:t>
      </w:r>
      <w:r w:rsidR="00701A5C">
        <w:rPr>
          <w:rFonts w:ascii="Times New Roman" w:hAnsi="Times New Roman" w:cs="Times New Roman"/>
          <w:sz w:val="24"/>
          <w:szCs w:val="24"/>
        </w:rPr>
        <w:t xml:space="preserve"> </w:t>
      </w:r>
      <w:r w:rsidR="00843AF9">
        <w:rPr>
          <w:rFonts w:ascii="Times New Roman" w:hAnsi="Times New Roman" w:cs="Times New Roman"/>
          <w:sz w:val="24"/>
          <w:szCs w:val="24"/>
        </w:rPr>
        <w:t xml:space="preserve">Премия каждому работнику устанавливается в размере </w:t>
      </w:r>
      <w:r w:rsidR="00152927">
        <w:rPr>
          <w:rFonts w:ascii="Times New Roman" w:hAnsi="Times New Roman" w:cs="Times New Roman"/>
          <w:sz w:val="24"/>
          <w:szCs w:val="24"/>
        </w:rPr>
        <w:t xml:space="preserve">до </w:t>
      </w:r>
      <w:r w:rsidR="00843AF9">
        <w:rPr>
          <w:rFonts w:ascii="Times New Roman" w:hAnsi="Times New Roman" w:cs="Times New Roman"/>
          <w:sz w:val="24"/>
          <w:szCs w:val="24"/>
        </w:rPr>
        <w:t xml:space="preserve">50% от должностного </w:t>
      </w:r>
      <w:proofErr w:type="gramStart"/>
      <w:r w:rsidR="00843AF9">
        <w:rPr>
          <w:rFonts w:ascii="Times New Roman" w:hAnsi="Times New Roman" w:cs="Times New Roman"/>
          <w:sz w:val="24"/>
          <w:szCs w:val="24"/>
        </w:rPr>
        <w:t>оклада</w:t>
      </w:r>
      <w:proofErr w:type="gramEnd"/>
      <w:r w:rsidR="00843AF9">
        <w:rPr>
          <w:rFonts w:ascii="Times New Roman" w:hAnsi="Times New Roman" w:cs="Times New Roman"/>
          <w:sz w:val="24"/>
          <w:szCs w:val="24"/>
        </w:rPr>
        <w:t xml:space="preserve"> и </w:t>
      </w:r>
      <w:r w:rsidR="00513389" w:rsidRPr="00513389">
        <w:rPr>
          <w:rFonts w:ascii="Times New Roman" w:hAnsi="Times New Roman" w:cs="Times New Roman"/>
          <w:sz w:val="24"/>
          <w:szCs w:val="24"/>
        </w:rPr>
        <w:t xml:space="preserve">выплачиваются на основании приказа </w:t>
      </w:r>
      <w:r w:rsidR="00843AF9">
        <w:rPr>
          <w:rFonts w:ascii="Times New Roman" w:hAnsi="Times New Roman" w:cs="Times New Roman"/>
          <w:sz w:val="24"/>
          <w:szCs w:val="24"/>
        </w:rPr>
        <w:t>директора Общества.</w:t>
      </w:r>
    </w:p>
    <w:p w:rsidR="00513389" w:rsidRDefault="00843AF9" w:rsidP="001C7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A5C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964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389" w:rsidRPr="00513389">
        <w:rPr>
          <w:rFonts w:ascii="Times New Roman" w:hAnsi="Times New Roman" w:cs="Times New Roman"/>
          <w:sz w:val="24"/>
          <w:szCs w:val="24"/>
        </w:rPr>
        <w:t>В случае неудовлетворительной работы отдельных работников, невыполнения ими должностных обязанностей, совершения нарушений трудовой дисциплины, перечисленных в настоящем Положении, трудовом договоре, иных локальных нормативных актах или законодательстве РФ, на основании служебной записки руководителя структурного подразделения о допущенном нарушении такие работники могут быть частично или полностью лишены</w:t>
      </w:r>
      <w:r>
        <w:rPr>
          <w:rFonts w:ascii="Times New Roman" w:hAnsi="Times New Roman" w:cs="Times New Roman"/>
          <w:sz w:val="24"/>
          <w:szCs w:val="24"/>
        </w:rPr>
        <w:t xml:space="preserve"> премии</w:t>
      </w:r>
      <w:r w:rsidR="00513389" w:rsidRPr="0051338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76DD" w:rsidRPr="000676DD" w:rsidRDefault="00964435" w:rsidP="001C7B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A5C">
        <w:rPr>
          <w:rFonts w:ascii="Times New Roman" w:hAnsi="Times New Roman" w:cs="Times New Roman"/>
          <w:b/>
          <w:sz w:val="24"/>
          <w:szCs w:val="24"/>
        </w:rPr>
        <w:t>3</w:t>
      </w:r>
      <w:r w:rsidR="000676DD" w:rsidRPr="00701A5C">
        <w:rPr>
          <w:rFonts w:ascii="Times New Roman" w:hAnsi="Times New Roman" w:cs="Times New Roman"/>
          <w:b/>
          <w:sz w:val="24"/>
          <w:szCs w:val="24"/>
        </w:rPr>
        <w:t>.4.</w:t>
      </w:r>
      <w:r w:rsidR="000676DD" w:rsidRPr="000676DD">
        <w:rPr>
          <w:rFonts w:ascii="Times New Roman" w:hAnsi="Times New Roman" w:cs="Times New Roman"/>
          <w:sz w:val="24"/>
          <w:szCs w:val="24"/>
        </w:rPr>
        <w:t xml:space="preserve"> Единовременное (разовое) премирование может осуществляться в отношении всех сотрудников:</w:t>
      </w:r>
    </w:p>
    <w:p w:rsidR="000676DD" w:rsidRPr="000676DD" w:rsidRDefault="00F429EE" w:rsidP="00067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4435">
        <w:rPr>
          <w:rFonts w:ascii="Times New Roman" w:hAnsi="Times New Roman" w:cs="Times New Roman"/>
          <w:sz w:val="24"/>
          <w:szCs w:val="24"/>
        </w:rPr>
        <w:t>3</w:t>
      </w:r>
      <w:r w:rsidR="000676DD" w:rsidRPr="000676DD">
        <w:rPr>
          <w:rFonts w:ascii="Times New Roman" w:hAnsi="Times New Roman" w:cs="Times New Roman"/>
          <w:sz w:val="24"/>
          <w:szCs w:val="24"/>
        </w:rPr>
        <w:t xml:space="preserve">.4.1. по итогам работы за </w:t>
      </w:r>
      <w:r w:rsidR="00050F33">
        <w:rPr>
          <w:rFonts w:ascii="Times New Roman" w:hAnsi="Times New Roman" w:cs="Times New Roman"/>
          <w:sz w:val="24"/>
          <w:szCs w:val="24"/>
        </w:rPr>
        <w:t>период (месяц, квартал, год)</w:t>
      </w:r>
      <w:r w:rsidR="006F711A">
        <w:rPr>
          <w:rFonts w:ascii="Times New Roman" w:hAnsi="Times New Roman" w:cs="Times New Roman"/>
          <w:sz w:val="24"/>
          <w:szCs w:val="24"/>
        </w:rPr>
        <w:t>;</w:t>
      </w:r>
    </w:p>
    <w:p w:rsidR="000676DD" w:rsidRPr="000676DD" w:rsidRDefault="00F429EE" w:rsidP="00067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4435">
        <w:rPr>
          <w:rFonts w:ascii="Times New Roman" w:hAnsi="Times New Roman" w:cs="Times New Roman"/>
          <w:sz w:val="24"/>
          <w:szCs w:val="24"/>
        </w:rPr>
        <w:t>3</w:t>
      </w:r>
      <w:r w:rsidR="000676DD" w:rsidRPr="000676DD">
        <w:rPr>
          <w:rFonts w:ascii="Times New Roman" w:hAnsi="Times New Roman" w:cs="Times New Roman"/>
          <w:sz w:val="24"/>
          <w:szCs w:val="24"/>
        </w:rPr>
        <w:t>.4.2.</w:t>
      </w:r>
      <w:r w:rsidR="001C0E51">
        <w:rPr>
          <w:rFonts w:ascii="Times New Roman" w:hAnsi="Times New Roman" w:cs="Times New Roman"/>
          <w:sz w:val="24"/>
          <w:szCs w:val="24"/>
        </w:rPr>
        <w:t xml:space="preserve"> при</w:t>
      </w:r>
      <w:r w:rsidR="002368EB">
        <w:rPr>
          <w:rFonts w:ascii="Times New Roman" w:hAnsi="Times New Roman" w:cs="Times New Roman"/>
          <w:sz w:val="24"/>
          <w:szCs w:val="24"/>
        </w:rPr>
        <w:t xml:space="preserve"> </w:t>
      </w:r>
      <w:r w:rsidR="001C0E51">
        <w:rPr>
          <w:rFonts w:ascii="Times New Roman" w:hAnsi="Times New Roman" w:cs="Times New Roman"/>
          <w:sz w:val="24"/>
          <w:szCs w:val="24"/>
        </w:rPr>
        <w:t>расширении зон обслуживания, увеличении объема работы</w:t>
      </w:r>
      <w:r w:rsidR="002368EB">
        <w:rPr>
          <w:rFonts w:ascii="Times New Roman" w:hAnsi="Times New Roman" w:cs="Times New Roman"/>
          <w:sz w:val="24"/>
          <w:szCs w:val="24"/>
        </w:rPr>
        <w:t>;</w:t>
      </w:r>
    </w:p>
    <w:p w:rsidR="002368EB" w:rsidRDefault="002368EB" w:rsidP="00067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44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.4.3. </w:t>
      </w:r>
      <w:r w:rsidRPr="000676DD">
        <w:rPr>
          <w:rFonts w:ascii="Times New Roman" w:hAnsi="Times New Roman" w:cs="Times New Roman"/>
          <w:sz w:val="24"/>
          <w:szCs w:val="24"/>
        </w:rPr>
        <w:t>в связи с государственными или профессиональными праздниками, знаменательными или профессиональными юбилейными датами;</w:t>
      </w:r>
    </w:p>
    <w:p w:rsidR="001C0E51" w:rsidRDefault="001C0E51" w:rsidP="001C0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3.4.4. при совмещении профессий (должностей);</w:t>
      </w:r>
    </w:p>
    <w:p w:rsidR="001C0E51" w:rsidRDefault="001C0E51" w:rsidP="001C0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3.4.5. при исполнении обязанностей временно отсутствующего работника без освобождения от работы;</w:t>
      </w:r>
    </w:p>
    <w:p w:rsidR="000676DD" w:rsidRPr="000676DD" w:rsidRDefault="00964435" w:rsidP="001C7B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A5C">
        <w:rPr>
          <w:rFonts w:ascii="Times New Roman" w:hAnsi="Times New Roman" w:cs="Times New Roman"/>
          <w:b/>
          <w:sz w:val="24"/>
          <w:szCs w:val="24"/>
        </w:rPr>
        <w:t>3</w:t>
      </w:r>
      <w:r w:rsidR="00843AF9">
        <w:rPr>
          <w:rFonts w:ascii="Times New Roman" w:hAnsi="Times New Roman" w:cs="Times New Roman"/>
          <w:b/>
          <w:sz w:val="24"/>
          <w:szCs w:val="24"/>
        </w:rPr>
        <w:t>.5</w:t>
      </w:r>
      <w:r w:rsidR="000676DD" w:rsidRPr="00701A5C">
        <w:rPr>
          <w:rFonts w:ascii="Times New Roman" w:hAnsi="Times New Roman" w:cs="Times New Roman"/>
          <w:b/>
          <w:sz w:val="24"/>
          <w:szCs w:val="24"/>
        </w:rPr>
        <w:t>.</w:t>
      </w:r>
      <w:r w:rsidR="000676DD" w:rsidRPr="000676DD">
        <w:rPr>
          <w:rFonts w:ascii="Times New Roman" w:hAnsi="Times New Roman" w:cs="Times New Roman"/>
          <w:sz w:val="24"/>
          <w:szCs w:val="24"/>
        </w:rPr>
        <w:t xml:space="preserve"> Совокупный размер материального поощрения сотрудников максимальными размерами не ограничивается</w:t>
      </w:r>
      <w:r w:rsidR="00840E13">
        <w:rPr>
          <w:rFonts w:ascii="Times New Roman" w:hAnsi="Times New Roman" w:cs="Times New Roman"/>
          <w:sz w:val="24"/>
          <w:szCs w:val="24"/>
        </w:rPr>
        <w:t>,</w:t>
      </w:r>
      <w:r w:rsidR="00F429EE">
        <w:rPr>
          <w:rFonts w:ascii="Times New Roman" w:hAnsi="Times New Roman" w:cs="Times New Roman"/>
          <w:sz w:val="24"/>
          <w:szCs w:val="24"/>
        </w:rPr>
        <w:t xml:space="preserve"> опре</w:t>
      </w:r>
      <w:r w:rsidR="00843AF9">
        <w:rPr>
          <w:rFonts w:ascii="Times New Roman" w:hAnsi="Times New Roman" w:cs="Times New Roman"/>
          <w:sz w:val="24"/>
          <w:szCs w:val="24"/>
        </w:rPr>
        <w:t>деляется по решению директора</w:t>
      </w:r>
      <w:r w:rsidR="003F5464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4C2227">
        <w:rPr>
          <w:rFonts w:ascii="Times New Roman" w:hAnsi="Times New Roman" w:cs="Times New Roman"/>
          <w:sz w:val="24"/>
          <w:szCs w:val="24"/>
        </w:rPr>
        <w:t xml:space="preserve"> и</w:t>
      </w:r>
      <w:r w:rsidR="00840E13">
        <w:rPr>
          <w:rFonts w:ascii="Times New Roman" w:hAnsi="Times New Roman" w:cs="Times New Roman"/>
          <w:sz w:val="24"/>
          <w:szCs w:val="24"/>
        </w:rPr>
        <w:t xml:space="preserve"> </w:t>
      </w:r>
      <w:r w:rsidR="00840E13" w:rsidRPr="00840E13">
        <w:rPr>
          <w:rFonts w:ascii="Times New Roman" w:hAnsi="Times New Roman" w:cs="Times New Roman"/>
          <w:sz w:val="24"/>
          <w:szCs w:val="24"/>
        </w:rPr>
        <w:t>зависит от финансового положения организации.</w:t>
      </w:r>
    </w:p>
    <w:p w:rsidR="003667F4" w:rsidRPr="000676DD" w:rsidRDefault="003667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F03" w:rsidRPr="000676DD" w:rsidRDefault="00495F03" w:rsidP="00495F0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F03" w:rsidRPr="0009460E" w:rsidRDefault="00495F03" w:rsidP="00495F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0E">
        <w:rPr>
          <w:rFonts w:ascii="Times New Roman" w:hAnsi="Times New Roman" w:cs="Times New Roman"/>
          <w:b/>
          <w:bCs/>
          <w:sz w:val="24"/>
          <w:szCs w:val="24"/>
        </w:rPr>
        <w:t>4. МАТЕРИАЛЬНАЯ ПОМОЩЬ</w:t>
      </w:r>
    </w:p>
    <w:p w:rsidR="00050C52" w:rsidRPr="0009460E" w:rsidRDefault="00050C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318A" w:rsidRPr="0009460E" w:rsidRDefault="00495F03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A5C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="00FD46EE" w:rsidRPr="00701A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46EE" w:rsidRPr="0009460E">
        <w:rPr>
          <w:rFonts w:ascii="Times New Roman" w:hAnsi="Times New Roman" w:cs="Times New Roman"/>
          <w:bCs/>
          <w:sz w:val="24"/>
          <w:szCs w:val="24"/>
        </w:rPr>
        <w:t xml:space="preserve"> Работникам Общества может быть оказана материальная помощь на социальные нужды  по следующим основаниям:</w:t>
      </w:r>
    </w:p>
    <w:p w:rsidR="00FD46EE" w:rsidRPr="0009460E" w:rsidRDefault="00FD46EE" w:rsidP="00FD46EE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60E">
        <w:rPr>
          <w:rFonts w:ascii="Times New Roman" w:hAnsi="Times New Roman" w:cs="Times New Roman"/>
          <w:bCs/>
          <w:sz w:val="24"/>
          <w:szCs w:val="24"/>
        </w:rPr>
        <w:t>рождение ребенка;</w:t>
      </w:r>
    </w:p>
    <w:p w:rsidR="00FD46EE" w:rsidRPr="0009460E" w:rsidRDefault="00FD46EE" w:rsidP="00FD46EE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60E">
        <w:rPr>
          <w:rFonts w:ascii="Times New Roman" w:hAnsi="Times New Roman" w:cs="Times New Roman"/>
          <w:bCs/>
          <w:sz w:val="24"/>
          <w:szCs w:val="24"/>
        </w:rPr>
        <w:t>погребение близких родственников;</w:t>
      </w:r>
    </w:p>
    <w:p w:rsidR="00FD46EE" w:rsidRPr="0009460E" w:rsidRDefault="00FD46EE" w:rsidP="00FD46EE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60E">
        <w:rPr>
          <w:rFonts w:ascii="Times New Roman" w:hAnsi="Times New Roman" w:cs="Times New Roman"/>
          <w:bCs/>
          <w:sz w:val="24"/>
          <w:szCs w:val="24"/>
        </w:rPr>
        <w:t>приобретение медикаментов и в других случаях.</w:t>
      </w:r>
    </w:p>
    <w:p w:rsidR="00FD46EE" w:rsidRPr="0009460E" w:rsidRDefault="00FD46EE" w:rsidP="00FD46EE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A5C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09460E">
        <w:rPr>
          <w:rFonts w:ascii="Times New Roman" w:hAnsi="Times New Roman" w:cs="Times New Roman"/>
          <w:bCs/>
          <w:sz w:val="24"/>
          <w:szCs w:val="24"/>
        </w:rPr>
        <w:t xml:space="preserve"> Основанием для оказания материальной помощи является заявление работника и </w:t>
      </w:r>
      <w:r w:rsidR="00152927">
        <w:rPr>
          <w:rFonts w:ascii="Times New Roman" w:hAnsi="Times New Roman" w:cs="Times New Roman"/>
          <w:bCs/>
          <w:sz w:val="24"/>
          <w:szCs w:val="24"/>
        </w:rPr>
        <w:t>приказом</w:t>
      </w:r>
      <w:r w:rsidRPr="0009460E">
        <w:rPr>
          <w:rFonts w:ascii="Times New Roman" w:hAnsi="Times New Roman" w:cs="Times New Roman"/>
          <w:bCs/>
          <w:sz w:val="24"/>
          <w:szCs w:val="24"/>
        </w:rPr>
        <w:t xml:space="preserve"> директора.</w:t>
      </w:r>
    </w:p>
    <w:p w:rsidR="00FD46EE" w:rsidRPr="0009460E" w:rsidRDefault="00FD46EE" w:rsidP="00FD46EE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A5C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094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C11" w:rsidRPr="0009460E">
        <w:rPr>
          <w:rFonts w:ascii="Times New Roman" w:hAnsi="Times New Roman" w:cs="Times New Roman"/>
          <w:bCs/>
          <w:sz w:val="24"/>
          <w:szCs w:val="24"/>
        </w:rPr>
        <w:t xml:space="preserve">Размер материальной помощи определяется в каждом конкретном случае </w:t>
      </w:r>
      <w:r w:rsidR="00152927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2E1C11" w:rsidRPr="0009460E">
        <w:rPr>
          <w:rFonts w:ascii="Times New Roman" w:hAnsi="Times New Roman" w:cs="Times New Roman"/>
          <w:bCs/>
          <w:sz w:val="24"/>
          <w:szCs w:val="24"/>
        </w:rPr>
        <w:t>директором.</w:t>
      </w:r>
    </w:p>
    <w:p w:rsidR="002E1C11" w:rsidRDefault="002E1C11" w:rsidP="00FD46EE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686B" w:rsidRPr="00495F03" w:rsidRDefault="00C0686B" w:rsidP="00FD46EE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52" w:rsidRDefault="00495F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50C52" w:rsidRPr="000676DD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30115C" w:rsidRPr="000676DD" w:rsidRDefault="0030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C52" w:rsidRPr="000676DD" w:rsidRDefault="00495F03" w:rsidP="001C7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A5C">
        <w:rPr>
          <w:rFonts w:ascii="Times New Roman" w:hAnsi="Times New Roman" w:cs="Times New Roman"/>
          <w:b/>
          <w:sz w:val="24"/>
          <w:szCs w:val="24"/>
        </w:rPr>
        <w:t>5</w:t>
      </w:r>
      <w:r w:rsidR="00050C52" w:rsidRPr="00701A5C">
        <w:rPr>
          <w:rFonts w:ascii="Times New Roman" w:hAnsi="Times New Roman" w:cs="Times New Roman"/>
          <w:b/>
          <w:sz w:val="24"/>
          <w:szCs w:val="24"/>
        </w:rPr>
        <w:t>.1.</w:t>
      </w:r>
      <w:r w:rsidR="00050C52" w:rsidRPr="000676DD"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локальным нормативным актом работодателя, принимаемым в порядке ст.ст. 8, 22, глав 20, 21, 30 Трудового кодекса РФ.</w:t>
      </w:r>
    </w:p>
    <w:p w:rsidR="00050C52" w:rsidRDefault="00495F03" w:rsidP="001C7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A5C">
        <w:rPr>
          <w:rFonts w:ascii="Times New Roman" w:hAnsi="Times New Roman" w:cs="Times New Roman"/>
          <w:b/>
          <w:sz w:val="24"/>
          <w:szCs w:val="24"/>
        </w:rPr>
        <w:t>5</w:t>
      </w:r>
      <w:r w:rsidR="00050C52" w:rsidRPr="00701A5C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050C52" w:rsidRPr="000676DD">
        <w:rPr>
          <w:rFonts w:ascii="Times New Roman" w:hAnsi="Times New Roman" w:cs="Times New Roman"/>
          <w:sz w:val="24"/>
          <w:szCs w:val="24"/>
        </w:rPr>
        <w:t>В настоящее Положение решением директора могут быть внесены изменения, вступающие в силу с момента такого утверждения.</w:t>
      </w:r>
    </w:p>
    <w:p w:rsidR="005E11E2" w:rsidRDefault="00495F03" w:rsidP="001C7B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A5C">
        <w:rPr>
          <w:rFonts w:ascii="Times New Roman" w:hAnsi="Times New Roman" w:cs="Times New Roman"/>
          <w:b/>
          <w:sz w:val="24"/>
          <w:szCs w:val="24"/>
        </w:rPr>
        <w:t>5</w:t>
      </w:r>
      <w:r w:rsidR="005E11E2" w:rsidRPr="00701A5C">
        <w:rPr>
          <w:rFonts w:ascii="Times New Roman" w:hAnsi="Times New Roman" w:cs="Times New Roman"/>
          <w:b/>
          <w:sz w:val="24"/>
          <w:szCs w:val="24"/>
        </w:rPr>
        <w:t>.3.</w:t>
      </w:r>
      <w:r w:rsidR="00CC5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1E2" w:rsidRPr="00C848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11E2" w:rsidRPr="00C848EC">
        <w:rPr>
          <w:rFonts w:ascii="Times New Roman" w:hAnsi="Times New Roman" w:cs="Times New Roman"/>
          <w:sz w:val="24"/>
          <w:szCs w:val="24"/>
        </w:rPr>
        <w:t xml:space="preserve"> исполнением настоящего Положения возлагается на главного бухгалтера организации.</w:t>
      </w:r>
    </w:p>
    <w:p w:rsidR="005E11E2" w:rsidRDefault="00495F03" w:rsidP="001C7B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C58">
        <w:rPr>
          <w:rFonts w:ascii="Times New Roman" w:hAnsi="Times New Roman" w:cs="Times New Roman"/>
          <w:b/>
          <w:sz w:val="24"/>
          <w:szCs w:val="24"/>
        </w:rPr>
        <w:t>5</w:t>
      </w:r>
      <w:r w:rsidR="005E11E2" w:rsidRPr="000A1C58">
        <w:rPr>
          <w:rFonts w:ascii="Times New Roman" w:hAnsi="Times New Roman" w:cs="Times New Roman"/>
          <w:b/>
          <w:sz w:val="24"/>
          <w:szCs w:val="24"/>
        </w:rPr>
        <w:t>.4.</w:t>
      </w:r>
      <w:r w:rsidR="005E11E2" w:rsidRPr="005E11E2">
        <w:rPr>
          <w:rFonts w:ascii="Times New Roman" w:hAnsi="Times New Roman" w:cs="Times New Roman"/>
          <w:sz w:val="24"/>
          <w:szCs w:val="24"/>
        </w:rPr>
        <w:t xml:space="preserve"> </w:t>
      </w:r>
      <w:r w:rsidR="005E11E2" w:rsidRPr="00C848EC">
        <w:rPr>
          <w:rFonts w:ascii="Times New Roman" w:hAnsi="Times New Roman" w:cs="Times New Roman"/>
          <w:sz w:val="24"/>
          <w:szCs w:val="24"/>
        </w:rPr>
        <w:t xml:space="preserve">С  текстом   настоящего  Положения </w:t>
      </w:r>
      <w:r w:rsidR="005E11E2">
        <w:rPr>
          <w:rFonts w:ascii="Times New Roman" w:hAnsi="Times New Roman" w:cs="Times New Roman"/>
          <w:sz w:val="24"/>
          <w:szCs w:val="24"/>
        </w:rPr>
        <w:t xml:space="preserve"> все  сотрудники   должны  быть </w:t>
      </w:r>
      <w:r w:rsidR="005E11E2" w:rsidRPr="00C848EC">
        <w:rPr>
          <w:rFonts w:ascii="Times New Roman" w:hAnsi="Times New Roman" w:cs="Times New Roman"/>
          <w:sz w:val="24"/>
          <w:szCs w:val="24"/>
        </w:rPr>
        <w:t xml:space="preserve">ознакомлены под роспись.                         </w:t>
      </w:r>
    </w:p>
    <w:p w:rsidR="005E11E2" w:rsidRPr="00C848EC" w:rsidRDefault="005E11E2" w:rsidP="005E1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EF0" w:rsidRDefault="00122EF0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22EF0" w:rsidRDefault="00122EF0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22EF0" w:rsidRDefault="00122EF0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54AA9" w:rsidRDefault="00154AA9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54AA9" w:rsidRDefault="00154AA9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54AA9" w:rsidRDefault="00154AA9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54AA9" w:rsidRDefault="00154AA9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54AA9" w:rsidRDefault="00154AA9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54AA9" w:rsidRDefault="00154AA9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54AA9" w:rsidRDefault="00154AA9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54AA9" w:rsidRDefault="00154AA9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54AA9" w:rsidRDefault="00154AA9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54AA9" w:rsidRDefault="00154AA9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54AA9" w:rsidRDefault="00154AA9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54AA9" w:rsidRDefault="00154AA9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54AA9" w:rsidRDefault="00154AA9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54AA9" w:rsidRDefault="00154AA9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54AA9" w:rsidRDefault="00154AA9" w:rsidP="005E11E2">
      <w:pPr>
        <w:pStyle w:val="ConsPlusNonformat"/>
        <w:widowControl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154AA9" w:rsidSect="005E11E2">
      <w:footerReference w:type="default" r:id="rId8"/>
      <w:pgSz w:w="11907" w:h="16839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AD" w:rsidRDefault="00E100AD" w:rsidP="00C0686B">
      <w:r>
        <w:separator/>
      </w:r>
    </w:p>
  </w:endnote>
  <w:endnote w:type="continuationSeparator" w:id="0">
    <w:p w:rsidR="00E100AD" w:rsidRDefault="00E100AD" w:rsidP="00C0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43573"/>
      <w:docPartObj>
        <w:docPartGallery w:val="Page Numbers (Bottom of Page)"/>
        <w:docPartUnique/>
      </w:docPartObj>
    </w:sdtPr>
    <w:sdtContent>
      <w:p w:rsidR="00C0686B" w:rsidRDefault="00C0686B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0686B" w:rsidRDefault="00C068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AD" w:rsidRDefault="00E100AD" w:rsidP="00C0686B">
      <w:r>
        <w:separator/>
      </w:r>
    </w:p>
  </w:footnote>
  <w:footnote w:type="continuationSeparator" w:id="0">
    <w:p w:rsidR="00E100AD" w:rsidRDefault="00E100AD" w:rsidP="00C06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738"/>
    <w:multiLevelType w:val="hybridMultilevel"/>
    <w:tmpl w:val="5764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FD2"/>
    <w:multiLevelType w:val="hybridMultilevel"/>
    <w:tmpl w:val="F118C3A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41874F5"/>
    <w:multiLevelType w:val="multilevel"/>
    <w:tmpl w:val="95EC0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26D8641D"/>
    <w:multiLevelType w:val="hybridMultilevel"/>
    <w:tmpl w:val="EE2EF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15353E"/>
    <w:multiLevelType w:val="hybridMultilevel"/>
    <w:tmpl w:val="7C5C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C40BA"/>
    <w:multiLevelType w:val="hybridMultilevel"/>
    <w:tmpl w:val="729AF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382042"/>
    <w:multiLevelType w:val="hybridMultilevel"/>
    <w:tmpl w:val="772EBF1A"/>
    <w:lvl w:ilvl="0" w:tplc="041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7">
    <w:nsid w:val="44204944"/>
    <w:multiLevelType w:val="hybridMultilevel"/>
    <w:tmpl w:val="5C98A8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627F0C"/>
    <w:multiLevelType w:val="hybridMultilevel"/>
    <w:tmpl w:val="97485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1B292C"/>
    <w:multiLevelType w:val="hybridMultilevel"/>
    <w:tmpl w:val="86EA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E3CF5"/>
    <w:multiLevelType w:val="hybridMultilevel"/>
    <w:tmpl w:val="CE48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0E50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1461"/>
    <w:multiLevelType w:val="hybridMultilevel"/>
    <w:tmpl w:val="0C2E8D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FA090B"/>
    <w:multiLevelType w:val="hybridMultilevel"/>
    <w:tmpl w:val="4BB24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2F7A05"/>
    <w:multiLevelType w:val="hybridMultilevel"/>
    <w:tmpl w:val="356A750A"/>
    <w:lvl w:ilvl="0" w:tplc="C3E847EA">
      <w:numFmt w:val="bullet"/>
      <w:lvlText w:val="•"/>
      <w:lvlJc w:val="left"/>
      <w:pPr>
        <w:ind w:left="23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A4A41"/>
    <w:rsid w:val="00034114"/>
    <w:rsid w:val="00045987"/>
    <w:rsid w:val="00050C52"/>
    <w:rsid w:val="00050F33"/>
    <w:rsid w:val="000565C5"/>
    <w:rsid w:val="000676DD"/>
    <w:rsid w:val="00074607"/>
    <w:rsid w:val="0009460E"/>
    <w:rsid w:val="000A1C58"/>
    <w:rsid w:val="00102889"/>
    <w:rsid w:val="00120671"/>
    <w:rsid w:val="00122EF0"/>
    <w:rsid w:val="001242E5"/>
    <w:rsid w:val="00147687"/>
    <w:rsid w:val="00152927"/>
    <w:rsid w:val="00154AA9"/>
    <w:rsid w:val="001C0E51"/>
    <w:rsid w:val="001C7BA2"/>
    <w:rsid w:val="001D6150"/>
    <w:rsid w:val="001F57E0"/>
    <w:rsid w:val="00215C67"/>
    <w:rsid w:val="002303EB"/>
    <w:rsid w:val="002368EB"/>
    <w:rsid w:val="00241AFD"/>
    <w:rsid w:val="00263856"/>
    <w:rsid w:val="00266428"/>
    <w:rsid w:val="002839B8"/>
    <w:rsid w:val="002966BB"/>
    <w:rsid w:val="002A75F9"/>
    <w:rsid w:val="002C5386"/>
    <w:rsid w:val="002C5E69"/>
    <w:rsid w:val="002D44BF"/>
    <w:rsid w:val="002E1C11"/>
    <w:rsid w:val="0030115C"/>
    <w:rsid w:val="00310273"/>
    <w:rsid w:val="00311B0C"/>
    <w:rsid w:val="0031732E"/>
    <w:rsid w:val="003667F4"/>
    <w:rsid w:val="003D5ED1"/>
    <w:rsid w:val="003F5464"/>
    <w:rsid w:val="004812F2"/>
    <w:rsid w:val="004863B1"/>
    <w:rsid w:val="00495F03"/>
    <w:rsid w:val="004C2227"/>
    <w:rsid w:val="004C4826"/>
    <w:rsid w:val="004E3E33"/>
    <w:rsid w:val="004E4B50"/>
    <w:rsid w:val="00513389"/>
    <w:rsid w:val="0051407F"/>
    <w:rsid w:val="005170AB"/>
    <w:rsid w:val="00525558"/>
    <w:rsid w:val="00557BCE"/>
    <w:rsid w:val="00560069"/>
    <w:rsid w:val="005705D4"/>
    <w:rsid w:val="005A452E"/>
    <w:rsid w:val="005B2772"/>
    <w:rsid w:val="005B4049"/>
    <w:rsid w:val="005E11E2"/>
    <w:rsid w:val="005E27F3"/>
    <w:rsid w:val="00622698"/>
    <w:rsid w:val="00644B92"/>
    <w:rsid w:val="00651216"/>
    <w:rsid w:val="00651707"/>
    <w:rsid w:val="00652F63"/>
    <w:rsid w:val="00653088"/>
    <w:rsid w:val="006633A6"/>
    <w:rsid w:val="0067563B"/>
    <w:rsid w:val="006904CA"/>
    <w:rsid w:val="00690C2A"/>
    <w:rsid w:val="00692522"/>
    <w:rsid w:val="006A387D"/>
    <w:rsid w:val="006C16B7"/>
    <w:rsid w:val="006C71D2"/>
    <w:rsid w:val="006D31E8"/>
    <w:rsid w:val="006D474B"/>
    <w:rsid w:val="006F711A"/>
    <w:rsid w:val="00701A5C"/>
    <w:rsid w:val="0078700F"/>
    <w:rsid w:val="007F605A"/>
    <w:rsid w:val="00802E97"/>
    <w:rsid w:val="00840E13"/>
    <w:rsid w:val="00843AF9"/>
    <w:rsid w:val="0085276E"/>
    <w:rsid w:val="008D227F"/>
    <w:rsid w:val="0090608C"/>
    <w:rsid w:val="0091160F"/>
    <w:rsid w:val="009253AA"/>
    <w:rsid w:val="009364F3"/>
    <w:rsid w:val="00936C77"/>
    <w:rsid w:val="00964435"/>
    <w:rsid w:val="0099466E"/>
    <w:rsid w:val="009C5AD3"/>
    <w:rsid w:val="00A21913"/>
    <w:rsid w:val="00A24F3D"/>
    <w:rsid w:val="00A53798"/>
    <w:rsid w:val="00A90007"/>
    <w:rsid w:val="00A9146F"/>
    <w:rsid w:val="00A97805"/>
    <w:rsid w:val="00AA4A41"/>
    <w:rsid w:val="00B34B4B"/>
    <w:rsid w:val="00B5318A"/>
    <w:rsid w:val="00B6307A"/>
    <w:rsid w:val="00C0686B"/>
    <w:rsid w:val="00C24758"/>
    <w:rsid w:val="00C258A5"/>
    <w:rsid w:val="00C417F2"/>
    <w:rsid w:val="00C50643"/>
    <w:rsid w:val="00C6600A"/>
    <w:rsid w:val="00C71329"/>
    <w:rsid w:val="00C9095F"/>
    <w:rsid w:val="00C954FE"/>
    <w:rsid w:val="00CB0B52"/>
    <w:rsid w:val="00CC537B"/>
    <w:rsid w:val="00D244A7"/>
    <w:rsid w:val="00D324FC"/>
    <w:rsid w:val="00D44464"/>
    <w:rsid w:val="00D44F17"/>
    <w:rsid w:val="00D465A9"/>
    <w:rsid w:val="00D537D6"/>
    <w:rsid w:val="00D60145"/>
    <w:rsid w:val="00D60FE2"/>
    <w:rsid w:val="00D64DF1"/>
    <w:rsid w:val="00D80CCA"/>
    <w:rsid w:val="00D82B38"/>
    <w:rsid w:val="00D85F69"/>
    <w:rsid w:val="00DA6922"/>
    <w:rsid w:val="00DC1F04"/>
    <w:rsid w:val="00DC48E4"/>
    <w:rsid w:val="00DD5ACD"/>
    <w:rsid w:val="00E055F4"/>
    <w:rsid w:val="00E100AD"/>
    <w:rsid w:val="00E17564"/>
    <w:rsid w:val="00E42F26"/>
    <w:rsid w:val="00E80ADF"/>
    <w:rsid w:val="00E97DF6"/>
    <w:rsid w:val="00EA44F1"/>
    <w:rsid w:val="00EB7030"/>
    <w:rsid w:val="00ED1C17"/>
    <w:rsid w:val="00EF1334"/>
    <w:rsid w:val="00F24EC9"/>
    <w:rsid w:val="00F32B92"/>
    <w:rsid w:val="00F429EE"/>
    <w:rsid w:val="00F561C1"/>
    <w:rsid w:val="00F73178"/>
    <w:rsid w:val="00F93326"/>
    <w:rsid w:val="00F95DA0"/>
    <w:rsid w:val="00F96A60"/>
    <w:rsid w:val="00FA7A89"/>
    <w:rsid w:val="00FC7A13"/>
    <w:rsid w:val="00FD46EE"/>
    <w:rsid w:val="00FE28D5"/>
    <w:rsid w:val="00FF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5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565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565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565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565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17564"/>
  </w:style>
  <w:style w:type="table" w:styleId="a3">
    <w:name w:val="Table Grid"/>
    <w:basedOn w:val="a1"/>
    <w:uiPriority w:val="59"/>
    <w:rsid w:val="003667F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686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6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68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5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565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565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565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565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17564"/>
  </w:style>
  <w:style w:type="table" w:styleId="a3">
    <w:name w:val="Table Grid"/>
    <w:basedOn w:val="a1"/>
    <w:uiPriority w:val="59"/>
    <w:rsid w:val="003667F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D97D-A237-45EB-BE8A-3CFDFE42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Sibbereg.ru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6</cp:revision>
  <cp:lastPrinted>2014-11-24T03:45:00Z</cp:lastPrinted>
  <dcterms:created xsi:type="dcterms:W3CDTF">2017-11-17T01:16:00Z</dcterms:created>
  <dcterms:modified xsi:type="dcterms:W3CDTF">2019-02-01T07:20:00Z</dcterms:modified>
</cp:coreProperties>
</file>